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AEE1" w14:textId="77777777" w:rsidR="009C6972" w:rsidRPr="00554B60" w:rsidRDefault="009C6972" w:rsidP="009C6972">
      <w:pPr>
        <w:spacing w:line="276" w:lineRule="auto"/>
        <w:jc w:val="center"/>
        <w:rPr>
          <w:rFonts w:ascii="Tahoma" w:hAnsi="Tahoma" w:cs="Tahoma"/>
          <w:b/>
          <w:bCs/>
          <w:color w:val="002060"/>
          <w:sz w:val="32"/>
          <w:szCs w:val="32"/>
        </w:rPr>
      </w:pPr>
    </w:p>
    <w:p w14:paraId="611B8577" w14:textId="77777777" w:rsidR="009C6972" w:rsidRPr="00554B60" w:rsidRDefault="009C6972" w:rsidP="009C6972">
      <w:pPr>
        <w:spacing w:line="276" w:lineRule="auto"/>
        <w:jc w:val="center"/>
        <w:rPr>
          <w:rFonts w:ascii="Tahoma" w:hAnsi="Tahoma" w:cs="Tahoma"/>
          <w:b/>
          <w:bCs/>
          <w:color w:val="002060"/>
          <w:sz w:val="32"/>
          <w:szCs w:val="32"/>
        </w:rPr>
      </w:pPr>
    </w:p>
    <w:p w14:paraId="5082471D" w14:textId="77777777" w:rsidR="009C6972" w:rsidRPr="00554B60" w:rsidRDefault="009C6972" w:rsidP="009C6972">
      <w:pPr>
        <w:spacing w:line="276" w:lineRule="auto"/>
        <w:jc w:val="center"/>
        <w:rPr>
          <w:rFonts w:ascii="Tahoma" w:hAnsi="Tahoma" w:cs="Tahoma"/>
          <w:b/>
          <w:bCs/>
          <w:color w:val="002060"/>
          <w:sz w:val="32"/>
          <w:szCs w:val="32"/>
        </w:rPr>
      </w:pPr>
    </w:p>
    <w:p w14:paraId="44376EE6" w14:textId="77DC10ED" w:rsidR="009C6972" w:rsidRPr="00554B60" w:rsidRDefault="009C6972" w:rsidP="009C6972">
      <w:pPr>
        <w:spacing w:line="276" w:lineRule="auto"/>
        <w:jc w:val="center"/>
        <w:rPr>
          <w:rFonts w:ascii="Tahoma" w:hAnsi="Tahoma" w:cs="Tahoma"/>
          <w:b/>
          <w:bCs/>
          <w:color w:val="002060"/>
          <w:sz w:val="32"/>
          <w:szCs w:val="32"/>
        </w:rPr>
      </w:pPr>
      <w:r w:rsidRPr="00554B60">
        <w:rPr>
          <w:rFonts w:ascii="Tahoma" w:hAnsi="Tahoma" w:cs="Tahoma"/>
          <w:b/>
          <w:bCs/>
          <w:color w:val="002060"/>
          <w:sz w:val="32"/>
          <w:szCs w:val="32"/>
        </w:rPr>
        <w:t>Transportation Disadvantaged (TD) Public Workshop Summary</w:t>
      </w:r>
    </w:p>
    <w:p w14:paraId="1DA64F6A" w14:textId="77777777" w:rsidR="009C6972" w:rsidRPr="00554B60" w:rsidRDefault="009C6972" w:rsidP="009C6972">
      <w:pPr>
        <w:spacing w:line="276" w:lineRule="auto"/>
        <w:jc w:val="center"/>
        <w:rPr>
          <w:rFonts w:ascii="Tahoma" w:hAnsi="Tahoma" w:cs="Tahoma"/>
          <w:sz w:val="28"/>
          <w:szCs w:val="28"/>
        </w:rPr>
      </w:pPr>
      <w:r w:rsidRPr="00554B60">
        <w:rPr>
          <w:rFonts w:ascii="Tahoma" w:hAnsi="Tahoma" w:cs="Tahoma"/>
          <w:sz w:val="28"/>
          <w:szCs w:val="28"/>
        </w:rPr>
        <w:t>Palm Beach TPA, 301 Datura St, West Palm Beach, FL</w:t>
      </w:r>
    </w:p>
    <w:p w14:paraId="10415187" w14:textId="3F2EFB7D" w:rsidR="009C6972" w:rsidRPr="00554B60" w:rsidRDefault="009C6972" w:rsidP="009C6972">
      <w:pPr>
        <w:spacing w:line="276" w:lineRule="auto"/>
        <w:jc w:val="center"/>
        <w:rPr>
          <w:rFonts w:ascii="Tahoma" w:hAnsi="Tahoma" w:cs="Tahoma"/>
          <w:sz w:val="28"/>
          <w:szCs w:val="28"/>
        </w:rPr>
      </w:pPr>
      <w:r w:rsidRPr="00554B60">
        <w:rPr>
          <w:rFonts w:ascii="Tahoma" w:hAnsi="Tahoma" w:cs="Tahoma"/>
          <w:sz w:val="28"/>
          <w:szCs w:val="28"/>
        </w:rPr>
        <w:t>February 2</w:t>
      </w:r>
      <w:r w:rsidRPr="00554B60">
        <w:rPr>
          <w:rFonts w:ascii="Tahoma" w:hAnsi="Tahoma" w:cs="Tahoma"/>
          <w:sz w:val="28"/>
          <w:szCs w:val="28"/>
        </w:rPr>
        <w:t>3</w:t>
      </w:r>
      <w:r w:rsidRPr="00554B60">
        <w:rPr>
          <w:rFonts w:ascii="Tahoma" w:hAnsi="Tahoma" w:cs="Tahoma"/>
          <w:sz w:val="28"/>
          <w:szCs w:val="28"/>
        </w:rPr>
        <w:t>, 20</w:t>
      </w:r>
      <w:r w:rsidRPr="00554B60">
        <w:rPr>
          <w:rFonts w:ascii="Tahoma" w:hAnsi="Tahoma" w:cs="Tahoma"/>
          <w:sz w:val="28"/>
          <w:szCs w:val="28"/>
        </w:rPr>
        <w:t>22</w:t>
      </w:r>
    </w:p>
    <w:p w14:paraId="34E16E7A" w14:textId="77777777" w:rsidR="009C6972" w:rsidRPr="00554B60" w:rsidRDefault="009C6972" w:rsidP="009C6972">
      <w:pPr>
        <w:spacing w:line="276" w:lineRule="auto"/>
        <w:jc w:val="center"/>
        <w:rPr>
          <w:rFonts w:ascii="Tahoma" w:hAnsi="Tahoma" w:cs="Tahoma"/>
          <w:sz w:val="28"/>
          <w:szCs w:val="28"/>
        </w:rPr>
      </w:pPr>
    </w:p>
    <w:p w14:paraId="47580E45" w14:textId="77777777" w:rsidR="009C6972" w:rsidRPr="00554B60" w:rsidRDefault="009C6972" w:rsidP="009C6972">
      <w:pPr>
        <w:spacing w:line="276" w:lineRule="auto"/>
        <w:rPr>
          <w:rFonts w:ascii="Tahoma" w:hAnsi="Tahoma" w:cs="Tahoma"/>
          <w:sz w:val="28"/>
          <w:szCs w:val="28"/>
        </w:rPr>
      </w:pPr>
      <w:r w:rsidRPr="00554B60">
        <w:rPr>
          <w:rFonts w:ascii="Tahoma" w:hAnsi="Tahoma" w:cs="Tahoma"/>
          <w:b/>
          <w:bCs/>
          <w:color w:val="0070C0"/>
          <w:sz w:val="28"/>
          <w:szCs w:val="28"/>
        </w:rPr>
        <w:t>Public Workshop Overview</w:t>
      </w:r>
    </w:p>
    <w:p w14:paraId="18283FA4" w14:textId="77777777" w:rsidR="009C6972" w:rsidRPr="00554B60" w:rsidRDefault="009C6972" w:rsidP="009C6972">
      <w:pPr>
        <w:spacing w:line="276" w:lineRule="auto"/>
        <w:jc w:val="both"/>
        <w:rPr>
          <w:rFonts w:ascii="Tahoma" w:hAnsi="Tahoma" w:cs="Tahoma"/>
          <w:sz w:val="22"/>
          <w:szCs w:val="22"/>
        </w:rPr>
      </w:pPr>
      <w:r w:rsidRPr="00554B60">
        <w:rPr>
          <w:rFonts w:ascii="Tahoma" w:hAnsi="Tahoma" w:cs="Tahoma"/>
          <w:noProof/>
          <w:sz w:val="22"/>
          <w:szCs w:val="22"/>
        </w:rPr>
        <w:drawing>
          <wp:anchor distT="0" distB="0" distL="114300" distR="114300" simplePos="0" relativeHeight="251659264" behindDoc="1" locked="0" layoutInCell="1" allowOverlap="1" wp14:anchorId="633D68E0" wp14:editId="38EE98CB">
            <wp:simplePos x="0" y="0"/>
            <wp:positionH relativeFrom="margin">
              <wp:posOffset>3914775</wp:posOffset>
            </wp:positionH>
            <wp:positionV relativeFrom="paragraph">
              <wp:posOffset>22225</wp:posOffset>
            </wp:positionV>
            <wp:extent cx="2023745" cy="2508885"/>
            <wp:effectExtent l="19050" t="19050" r="14605" b="24765"/>
            <wp:wrapTight wrapText="bothSides">
              <wp:wrapPolygon edited="0">
                <wp:start x="-203" y="-164"/>
                <wp:lineTo x="-203" y="21649"/>
                <wp:lineTo x="21553" y="21649"/>
                <wp:lineTo x="21553" y="-164"/>
                <wp:lineTo x="-203" y="-1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t="2102" b="2102"/>
                    <a:stretch>
                      <a:fillRect/>
                    </a:stretch>
                  </pic:blipFill>
                  <pic:spPr bwMode="auto">
                    <a:xfrm>
                      <a:off x="0" y="0"/>
                      <a:ext cx="2023745" cy="2508885"/>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B60">
        <w:rPr>
          <w:rFonts w:ascii="Tahoma" w:hAnsi="Tahoma" w:cs="Tahoma"/>
          <w:sz w:val="22"/>
          <w:szCs w:val="22"/>
        </w:rPr>
        <w:t>The Palm Beach Transportation Planning Agency (TPA) serves as the official Designated Official Planning Agency (DOPA) for Palm Beach County and is required by the Florida Commission for the Transportation Disadvantaged (CTD) to host an Annual Public Workshop for the Transportation Disadvantaged (TD).</w:t>
      </w:r>
    </w:p>
    <w:p w14:paraId="5B1E307F" w14:textId="77777777" w:rsidR="009C6972" w:rsidRPr="00554B60" w:rsidRDefault="009C6972" w:rsidP="009C6972">
      <w:pPr>
        <w:spacing w:line="276" w:lineRule="auto"/>
        <w:jc w:val="both"/>
        <w:rPr>
          <w:rFonts w:ascii="Tahoma" w:hAnsi="Tahoma" w:cs="Tahoma"/>
          <w:sz w:val="22"/>
          <w:szCs w:val="22"/>
        </w:rPr>
      </w:pPr>
    </w:p>
    <w:p w14:paraId="303761A3" w14:textId="7EE0D511" w:rsidR="009C6972" w:rsidRPr="00554B60" w:rsidRDefault="009C6972" w:rsidP="009C6972">
      <w:pPr>
        <w:spacing w:line="276" w:lineRule="auto"/>
        <w:jc w:val="both"/>
        <w:rPr>
          <w:rFonts w:ascii="Tahoma" w:hAnsi="Tahoma" w:cs="Tahoma"/>
          <w:sz w:val="22"/>
          <w:szCs w:val="22"/>
        </w:rPr>
      </w:pPr>
      <w:r w:rsidRPr="00554B60">
        <w:rPr>
          <w:rFonts w:ascii="Tahoma" w:hAnsi="Tahoma" w:cs="Tahoma"/>
          <w:sz w:val="22"/>
          <w:szCs w:val="22"/>
        </w:rPr>
        <w:t>This year, the workshop was held on February 2</w:t>
      </w:r>
      <w:r w:rsidRPr="00554B60">
        <w:rPr>
          <w:rFonts w:ascii="Tahoma" w:hAnsi="Tahoma" w:cs="Tahoma"/>
          <w:sz w:val="22"/>
          <w:szCs w:val="22"/>
        </w:rPr>
        <w:t>3</w:t>
      </w:r>
      <w:r w:rsidRPr="00554B60">
        <w:rPr>
          <w:rFonts w:ascii="Tahoma" w:hAnsi="Tahoma" w:cs="Tahoma"/>
          <w:sz w:val="22"/>
          <w:szCs w:val="22"/>
        </w:rPr>
        <w:t>, 202</w:t>
      </w:r>
      <w:r w:rsidRPr="00554B60">
        <w:rPr>
          <w:rFonts w:ascii="Tahoma" w:hAnsi="Tahoma" w:cs="Tahoma"/>
          <w:sz w:val="22"/>
          <w:szCs w:val="22"/>
        </w:rPr>
        <w:t>2</w:t>
      </w:r>
      <w:r w:rsidRPr="00554B60">
        <w:rPr>
          <w:rFonts w:ascii="Tahoma" w:hAnsi="Tahoma" w:cs="Tahoma"/>
          <w:sz w:val="22"/>
          <w:szCs w:val="22"/>
        </w:rPr>
        <w:t xml:space="preserve">, immediately </w:t>
      </w:r>
      <w:r w:rsidRPr="00554B60">
        <w:rPr>
          <w:rFonts w:ascii="Tahoma" w:hAnsi="Tahoma" w:cs="Tahoma"/>
          <w:sz w:val="22"/>
          <w:szCs w:val="22"/>
        </w:rPr>
        <w:t>following</w:t>
      </w:r>
      <w:r w:rsidRPr="00554B60">
        <w:rPr>
          <w:rFonts w:ascii="Tahoma" w:hAnsi="Tahoma" w:cs="Tahoma"/>
          <w:sz w:val="22"/>
          <w:szCs w:val="22"/>
        </w:rPr>
        <w:t xml:space="preserve"> to the scheduled quarterly TD Local Coordinating Board (LCB) meeting. The TPA organized the public workshop with the assistance of Palm Tran, the Community Transportation Coordinator (CTC) and provider of TD service in Palm Beach County.</w:t>
      </w:r>
    </w:p>
    <w:p w14:paraId="57A97A76" w14:textId="77777777" w:rsidR="009C6972" w:rsidRPr="00554B60" w:rsidRDefault="009C6972" w:rsidP="009C6972">
      <w:pPr>
        <w:spacing w:line="276" w:lineRule="auto"/>
        <w:jc w:val="both"/>
        <w:rPr>
          <w:rFonts w:ascii="Tahoma" w:hAnsi="Tahoma" w:cs="Tahoma"/>
          <w:sz w:val="22"/>
          <w:szCs w:val="22"/>
        </w:rPr>
      </w:pPr>
      <w:r w:rsidRPr="00554B60">
        <w:rPr>
          <w:rFonts w:ascii="Tahoma" w:hAnsi="Tahoma" w:cs="Tahoma"/>
          <w:sz w:val="22"/>
          <w:szCs w:val="22"/>
        </w:rPr>
        <w:t xml:space="preserve"> </w:t>
      </w:r>
    </w:p>
    <w:p w14:paraId="1BCBEF50" w14:textId="77777777" w:rsidR="009C6972" w:rsidRPr="00554B60" w:rsidRDefault="009C6972" w:rsidP="009C6972">
      <w:pPr>
        <w:spacing w:line="276" w:lineRule="auto"/>
        <w:jc w:val="both"/>
        <w:rPr>
          <w:rFonts w:ascii="Tahoma" w:hAnsi="Tahoma" w:cs="Tahoma"/>
          <w:sz w:val="22"/>
          <w:szCs w:val="22"/>
        </w:rPr>
      </w:pPr>
      <w:r w:rsidRPr="00554B60">
        <w:rPr>
          <w:rFonts w:ascii="Tahoma" w:hAnsi="Tahoma" w:cs="Tahoma"/>
          <w:sz w:val="22"/>
          <w:szCs w:val="22"/>
        </w:rPr>
        <w:t xml:space="preserve">The TD Public Workshop aimed to gather input on TD service in Palm Beach County and facilitate knowledge transfer and a thorough understanding of the paratransit system for all LCB members and attendees. The workshop consisted of brief presentation by TPA staff followed by an opportunity for public comment, which included a facilitated discussion by TPA and Palm Tran staff to provide information and collect feedback. </w:t>
      </w:r>
    </w:p>
    <w:p w14:paraId="79A89FDC" w14:textId="77777777" w:rsidR="009C6972" w:rsidRPr="00554B60" w:rsidRDefault="009C6972" w:rsidP="009C6972">
      <w:pPr>
        <w:spacing w:line="276" w:lineRule="auto"/>
        <w:jc w:val="both"/>
        <w:rPr>
          <w:rFonts w:ascii="Tahoma" w:hAnsi="Tahoma" w:cs="Tahoma"/>
          <w:sz w:val="22"/>
          <w:szCs w:val="22"/>
        </w:rPr>
      </w:pPr>
    </w:p>
    <w:p w14:paraId="5509A5EB" w14:textId="77777777" w:rsidR="009C6972" w:rsidRPr="00554B60" w:rsidRDefault="009C6972" w:rsidP="009C6972">
      <w:pPr>
        <w:spacing w:line="276" w:lineRule="auto"/>
        <w:jc w:val="both"/>
        <w:rPr>
          <w:rFonts w:ascii="Tahoma" w:hAnsi="Tahoma" w:cs="Tahoma"/>
          <w:b/>
          <w:bCs/>
          <w:color w:val="0070C0"/>
          <w:sz w:val="28"/>
          <w:szCs w:val="28"/>
        </w:rPr>
      </w:pPr>
      <w:r w:rsidRPr="00554B60">
        <w:rPr>
          <w:rFonts w:ascii="Tahoma" w:hAnsi="Tahoma" w:cs="Tahoma"/>
          <w:b/>
          <w:bCs/>
          <w:color w:val="0070C0"/>
          <w:sz w:val="28"/>
          <w:szCs w:val="28"/>
        </w:rPr>
        <w:t>Presentation</w:t>
      </w:r>
    </w:p>
    <w:p w14:paraId="6E2F10E5" w14:textId="7B1B07A8" w:rsidR="009C6972" w:rsidRPr="00554B60" w:rsidRDefault="009C6972" w:rsidP="009C6972">
      <w:pPr>
        <w:spacing w:line="276" w:lineRule="auto"/>
        <w:jc w:val="both"/>
        <w:rPr>
          <w:rFonts w:ascii="Tahoma" w:hAnsi="Tahoma" w:cs="Tahoma"/>
          <w:sz w:val="22"/>
          <w:szCs w:val="22"/>
        </w:rPr>
      </w:pPr>
      <w:r w:rsidRPr="00554B60">
        <w:rPr>
          <w:rFonts w:ascii="Tahoma" w:hAnsi="Tahoma" w:cs="Tahoma"/>
          <w:sz w:val="22"/>
          <w:szCs w:val="22"/>
        </w:rPr>
        <w:t xml:space="preserve">The presentation included an overview of the TD Program, the CTC, and </w:t>
      </w:r>
      <w:r w:rsidR="006723EC" w:rsidRPr="00554B60">
        <w:rPr>
          <w:rFonts w:ascii="Tahoma" w:hAnsi="Tahoma" w:cs="Tahoma"/>
          <w:sz w:val="22"/>
          <w:szCs w:val="22"/>
        </w:rPr>
        <w:t>Palm Tran</w:t>
      </w:r>
      <w:r w:rsidRPr="00554B60">
        <w:rPr>
          <w:rFonts w:ascii="Tahoma" w:hAnsi="Tahoma" w:cs="Tahoma"/>
          <w:sz w:val="22"/>
          <w:szCs w:val="22"/>
        </w:rPr>
        <w:t>, as shown in Appendix A.</w:t>
      </w:r>
    </w:p>
    <w:p w14:paraId="1EA809F2" w14:textId="77777777" w:rsidR="009C6972" w:rsidRPr="00554B60" w:rsidRDefault="009C6972" w:rsidP="009C6972">
      <w:pPr>
        <w:spacing w:line="276" w:lineRule="auto"/>
        <w:jc w:val="both"/>
        <w:rPr>
          <w:rFonts w:ascii="Tahoma" w:hAnsi="Tahoma" w:cs="Tahoma"/>
          <w:sz w:val="22"/>
          <w:szCs w:val="22"/>
        </w:rPr>
      </w:pPr>
    </w:p>
    <w:p w14:paraId="2F9239FE" w14:textId="77777777" w:rsidR="009C6972" w:rsidRPr="00554B60" w:rsidRDefault="009C6972" w:rsidP="009C6972">
      <w:pPr>
        <w:spacing w:line="276" w:lineRule="auto"/>
        <w:jc w:val="both"/>
        <w:rPr>
          <w:rFonts w:ascii="Tahoma" w:hAnsi="Tahoma" w:cs="Tahoma"/>
          <w:b/>
          <w:bCs/>
          <w:color w:val="0070C0"/>
          <w:sz w:val="28"/>
          <w:szCs w:val="28"/>
        </w:rPr>
      </w:pPr>
      <w:r w:rsidRPr="00554B60">
        <w:rPr>
          <w:rFonts w:ascii="Tahoma" w:hAnsi="Tahoma" w:cs="Tahoma"/>
          <w:b/>
          <w:bCs/>
          <w:color w:val="0070C0"/>
          <w:sz w:val="28"/>
          <w:szCs w:val="28"/>
        </w:rPr>
        <w:t>Attendees</w:t>
      </w:r>
    </w:p>
    <w:p w14:paraId="17C79E24" w14:textId="0605A537" w:rsidR="009C6972" w:rsidRPr="00554B60" w:rsidRDefault="009C6972" w:rsidP="009C6972">
      <w:pPr>
        <w:spacing w:line="276" w:lineRule="auto"/>
        <w:jc w:val="both"/>
        <w:rPr>
          <w:rFonts w:ascii="Tahoma" w:hAnsi="Tahoma" w:cs="Tahoma"/>
          <w:sz w:val="22"/>
          <w:szCs w:val="22"/>
        </w:rPr>
      </w:pPr>
      <w:r w:rsidRPr="00554B60">
        <w:rPr>
          <w:rFonts w:ascii="Tahoma" w:hAnsi="Tahoma" w:cs="Tahoma"/>
          <w:sz w:val="22"/>
          <w:szCs w:val="22"/>
        </w:rPr>
        <w:t xml:space="preserve">The TD Workshop had a total of </w:t>
      </w:r>
      <w:r w:rsidR="005F06DB">
        <w:rPr>
          <w:rFonts w:ascii="Tahoma" w:hAnsi="Tahoma" w:cs="Tahoma"/>
          <w:sz w:val="22"/>
          <w:szCs w:val="22"/>
        </w:rPr>
        <w:t>26</w:t>
      </w:r>
      <w:r w:rsidRPr="00554B60">
        <w:rPr>
          <w:rFonts w:ascii="Tahoma" w:hAnsi="Tahoma" w:cs="Tahoma"/>
          <w:sz w:val="22"/>
          <w:szCs w:val="22"/>
        </w:rPr>
        <w:t xml:space="preserve"> participants. These included </w:t>
      </w:r>
      <w:r w:rsidR="005F06DB">
        <w:rPr>
          <w:rFonts w:ascii="Tahoma" w:hAnsi="Tahoma" w:cs="Tahoma"/>
          <w:sz w:val="22"/>
          <w:szCs w:val="22"/>
        </w:rPr>
        <w:t>12</w:t>
      </w:r>
      <w:r w:rsidRPr="00554B60">
        <w:rPr>
          <w:rFonts w:ascii="Tahoma" w:hAnsi="Tahoma" w:cs="Tahoma"/>
          <w:sz w:val="22"/>
          <w:szCs w:val="22"/>
        </w:rPr>
        <w:t xml:space="preserve"> LCB Members, </w:t>
      </w:r>
      <w:r w:rsidR="005F06DB">
        <w:rPr>
          <w:rFonts w:ascii="Tahoma" w:hAnsi="Tahoma" w:cs="Tahoma"/>
          <w:sz w:val="22"/>
          <w:szCs w:val="22"/>
        </w:rPr>
        <w:t>9</w:t>
      </w:r>
      <w:r w:rsidRPr="00554B60">
        <w:rPr>
          <w:rFonts w:ascii="Tahoma" w:hAnsi="Tahoma" w:cs="Tahoma"/>
          <w:sz w:val="22"/>
          <w:szCs w:val="22"/>
        </w:rPr>
        <w:t xml:space="preserve"> members from the public/other agencies, </w:t>
      </w:r>
      <w:r w:rsidR="005F06DB">
        <w:rPr>
          <w:rFonts w:ascii="Tahoma" w:hAnsi="Tahoma" w:cs="Tahoma"/>
          <w:sz w:val="22"/>
          <w:szCs w:val="22"/>
        </w:rPr>
        <w:t>4</w:t>
      </w:r>
      <w:r w:rsidRPr="00554B60">
        <w:rPr>
          <w:rFonts w:ascii="Tahoma" w:hAnsi="Tahoma" w:cs="Tahoma"/>
          <w:sz w:val="22"/>
          <w:szCs w:val="22"/>
        </w:rPr>
        <w:t xml:space="preserve"> TPA staff, and </w:t>
      </w:r>
      <w:r w:rsidR="00167544">
        <w:rPr>
          <w:rFonts w:ascii="Tahoma" w:hAnsi="Tahoma" w:cs="Tahoma"/>
          <w:sz w:val="22"/>
          <w:szCs w:val="22"/>
        </w:rPr>
        <w:t>1</w:t>
      </w:r>
      <w:r w:rsidRPr="00554B60">
        <w:rPr>
          <w:rFonts w:ascii="Tahoma" w:hAnsi="Tahoma" w:cs="Tahoma"/>
          <w:sz w:val="22"/>
          <w:szCs w:val="22"/>
        </w:rPr>
        <w:t xml:space="preserve"> Palm Tran staff as listed below and as shown in Appendix B. </w:t>
      </w:r>
    </w:p>
    <w:p w14:paraId="600A8EE3" w14:textId="77777777" w:rsidR="009C6972" w:rsidRPr="00554B60" w:rsidRDefault="009C6972" w:rsidP="009C6972">
      <w:pPr>
        <w:spacing w:line="276" w:lineRule="auto"/>
        <w:jc w:val="both"/>
        <w:rPr>
          <w:rFonts w:ascii="Tahoma" w:hAnsi="Tahoma" w:cs="Tahoma"/>
          <w:sz w:val="22"/>
          <w:szCs w:val="22"/>
        </w:rPr>
      </w:pPr>
    </w:p>
    <w:p w14:paraId="7719F225" w14:textId="77777777" w:rsidR="006723EC" w:rsidRPr="00554B60" w:rsidRDefault="006723EC">
      <w:pPr>
        <w:spacing w:after="160" w:line="259" w:lineRule="auto"/>
        <w:rPr>
          <w:rFonts w:ascii="Tahoma" w:hAnsi="Tahoma" w:cs="Tahoma"/>
          <w:b/>
          <w:bCs/>
          <w:sz w:val="22"/>
          <w:szCs w:val="22"/>
        </w:rPr>
      </w:pPr>
      <w:r w:rsidRPr="00554B60">
        <w:rPr>
          <w:rFonts w:ascii="Tahoma" w:hAnsi="Tahoma" w:cs="Tahoma"/>
          <w:b/>
          <w:bCs/>
          <w:sz w:val="22"/>
          <w:szCs w:val="22"/>
        </w:rPr>
        <w:br w:type="page"/>
      </w:r>
    </w:p>
    <w:p w14:paraId="6A6D6E09" w14:textId="77777777" w:rsidR="006723EC" w:rsidRPr="00554B60" w:rsidRDefault="006723EC" w:rsidP="009C6972">
      <w:pPr>
        <w:spacing w:line="276" w:lineRule="auto"/>
        <w:rPr>
          <w:rFonts w:ascii="Tahoma" w:hAnsi="Tahoma" w:cs="Tahoma"/>
          <w:b/>
          <w:bCs/>
          <w:sz w:val="22"/>
          <w:szCs w:val="22"/>
        </w:rPr>
      </w:pPr>
    </w:p>
    <w:p w14:paraId="77E6FD97" w14:textId="77777777" w:rsidR="006723EC" w:rsidRPr="00554B60" w:rsidRDefault="006723EC" w:rsidP="009C6972">
      <w:pPr>
        <w:spacing w:line="276" w:lineRule="auto"/>
        <w:rPr>
          <w:rFonts w:ascii="Tahoma" w:hAnsi="Tahoma" w:cs="Tahoma"/>
          <w:b/>
          <w:bCs/>
          <w:sz w:val="22"/>
          <w:szCs w:val="22"/>
        </w:rPr>
      </w:pPr>
    </w:p>
    <w:p w14:paraId="2EFE41DE" w14:textId="77777777" w:rsidR="006723EC" w:rsidRPr="00554B60" w:rsidRDefault="006723EC" w:rsidP="009C6972">
      <w:pPr>
        <w:spacing w:line="276" w:lineRule="auto"/>
        <w:rPr>
          <w:rFonts w:ascii="Tahoma" w:hAnsi="Tahoma" w:cs="Tahoma"/>
          <w:b/>
          <w:bCs/>
          <w:sz w:val="22"/>
          <w:szCs w:val="22"/>
        </w:rPr>
      </w:pPr>
    </w:p>
    <w:p w14:paraId="7EAB22AE" w14:textId="77777777" w:rsidR="006723EC" w:rsidRPr="00554B60" w:rsidRDefault="006723EC" w:rsidP="009C6972">
      <w:pPr>
        <w:spacing w:line="276" w:lineRule="auto"/>
        <w:rPr>
          <w:rFonts w:ascii="Tahoma" w:hAnsi="Tahoma" w:cs="Tahoma"/>
          <w:b/>
          <w:bCs/>
          <w:sz w:val="28"/>
          <w:szCs w:val="28"/>
        </w:rPr>
      </w:pPr>
    </w:p>
    <w:p w14:paraId="10188311" w14:textId="715901E8" w:rsidR="009C6972" w:rsidRPr="00554B60" w:rsidRDefault="009C6972" w:rsidP="009C6972">
      <w:pPr>
        <w:spacing w:line="276" w:lineRule="auto"/>
        <w:rPr>
          <w:rFonts w:ascii="Tahoma" w:hAnsi="Tahoma" w:cs="Tahoma"/>
          <w:b/>
          <w:bCs/>
          <w:sz w:val="22"/>
          <w:szCs w:val="22"/>
        </w:rPr>
      </w:pPr>
      <w:r w:rsidRPr="00554B60">
        <w:rPr>
          <w:rFonts w:ascii="Tahoma" w:hAnsi="Tahoma" w:cs="Tahoma"/>
          <w:b/>
          <w:bCs/>
          <w:sz w:val="22"/>
          <w:szCs w:val="22"/>
        </w:rPr>
        <w:t>Workshop Participants</w:t>
      </w:r>
    </w:p>
    <w:p w14:paraId="6313A726" w14:textId="21F7E6D7" w:rsidR="00C84CB6" w:rsidRDefault="00167544"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Mayor </w:t>
      </w:r>
      <w:r w:rsidR="00C84CB6">
        <w:rPr>
          <w:rFonts w:ascii="Tahoma" w:hAnsi="Tahoma" w:cs="Tahoma"/>
          <w:sz w:val="22"/>
          <w:szCs w:val="22"/>
        </w:rPr>
        <w:t xml:space="preserve">Steven Grant – </w:t>
      </w:r>
      <w:r>
        <w:rPr>
          <w:rFonts w:ascii="Tahoma" w:hAnsi="Tahoma" w:cs="Tahoma"/>
          <w:sz w:val="22"/>
          <w:szCs w:val="22"/>
        </w:rPr>
        <w:t>LCB Chair, City of Boynton Beach, Florida</w:t>
      </w:r>
    </w:p>
    <w:p w14:paraId="54BD3779" w14:textId="4A45E23B"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Uyen Dang – </w:t>
      </w:r>
      <w:r w:rsidR="00167544">
        <w:rPr>
          <w:rFonts w:ascii="Tahoma" w:hAnsi="Tahoma" w:cs="Tahoma"/>
          <w:sz w:val="22"/>
          <w:szCs w:val="22"/>
        </w:rPr>
        <w:t>Citizen Advocate</w:t>
      </w:r>
    </w:p>
    <w:p w14:paraId="3016C21A" w14:textId="7F80B0D1"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Robert Goodman – </w:t>
      </w:r>
      <w:r w:rsidR="00167544">
        <w:rPr>
          <w:rFonts w:ascii="Tahoma" w:hAnsi="Tahoma" w:cs="Tahoma"/>
          <w:sz w:val="22"/>
          <w:szCs w:val="22"/>
        </w:rPr>
        <w:t>Representative for the Disabled</w:t>
      </w:r>
    </w:p>
    <w:p w14:paraId="5BB1BC91" w14:textId="5CA6EEB4"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Vanessa Palomino – </w:t>
      </w:r>
      <w:r w:rsidR="00167544">
        <w:rPr>
          <w:rFonts w:ascii="Tahoma" w:hAnsi="Tahoma" w:cs="Tahoma"/>
          <w:sz w:val="22"/>
          <w:szCs w:val="22"/>
        </w:rPr>
        <w:t>Area Agency on Aging</w:t>
      </w:r>
    </w:p>
    <w:p w14:paraId="304F2708" w14:textId="2928E156"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Jerome Hill – </w:t>
      </w:r>
      <w:r w:rsidR="005F06DB">
        <w:rPr>
          <w:rFonts w:ascii="Tahoma" w:hAnsi="Tahoma" w:cs="Tahoma"/>
          <w:sz w:val="22"/>
          <w:szCs w:val="22"/>
        </w:rPr>
        <w:t>FL Agency for Healthcare Administration</w:t>
      </w:r>
    </w:p>
    <w:p w14:paraId="5C1B71F6" w14:textId="48CA7957"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Elizabeth Clark – </w:t>
      </w:r>
      <w:r w:rsidR="005F06DB">
        <w:rPr>
          <w:rFonts w:ascii="Tahoma" w:hAnsi="Tahoma" w:cs="Tahoma"/>
          <w:sz w:val="22"/>
          <w:szCs w:val="22"/>
        </w:rPr>
        <w:t>Children at Risk</w:t>
      </w:r>
    </w:p>
    <w:p w14:paraId="4BDBA792" w14:textId="246C28F4"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Jodie Boisvert – </w:t>
      </w:r>
      <w:r w:rsidR="005F06DB">
        <w:rPr>
          <w:rFonts w:ascii="Tahoma" w:hAnsi="Tahoma" w:cs="Tahoma"/>
          <w:sz w:val="22"/>
          <w:szCs w:val="22"/>
        </w:rPr>
        <w:t>Department of Community Services</w:t>
      </w:r>
    </w:p>
    <w:p w14:paraId="51F2D739" w14:textId="6130022A"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James Bonfiglio – </w:t>
      </w:r>
      <w:r w:rsidR="005F06DB">
        <w:rPr>
          <w:rFonts w:ascii="Tahoma" w:hAnsi="Tahoma" w:cs="Tahoma"/>
          <w:sz w:val="22"/>
          <w:szCs w:val="22"/>
        </w:rPr>
        <w:t>Representative for the Elderly</w:t>
      </w:r>
    </w:p>
    <w:p w14:paraId="080F0098" w14:textId="53BFCAB4"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Marie Dorismond – </w:t>
      </w:r>
      <w:r w:rsidR="005F06DB">
        <w:rPr>
          <w:rFonts w:ascii="Tahoma" w:hAnsi="Tahoma" w:cs="Tahoma"/>
          <w:sz w:val="22"/>
          <w:szCs w:val="22"/>
        </w:rPr>
        <w:t>Florida Department of Transportation</w:t>
      </w:r>
    </w:p>
    <w:p w14:paraId="6572F6E3" w14:textId="5BAB2AB6"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Laura Schultze – </w:t>
      </w:r>
      <w:r w:rsidR="00167544">
        <w:rPr>
          <w:rFonts w:ascii="Tahoma" w:hAnsi="Tahoma" w:cs="Tahoma"/>
          <w:sz w:val="22"/>
          <w:szCs w:val="22"/>
        </w:rPr>
        <w:t>School District of Palm Beach County</w:t>
      </w:r>
    </w:p>
    <w:p w14:paraId="2E721E47" w14:textId="323EEB6D"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Angela Choice – </w:t>
      </w:r>
      <w:r w:rsidR="00167544">
        <w:rPr>
          <w:rFonts w:ascii="Tahoma" w:hAnsi="Tahoma" w:cs="Tahoma"/>
          <w:sz w:val="22"/>
          <w:szCs w:val="22"/>
        </w:rPr>
        <w:t>Department of Veterans’ Affairs</w:t>
      </w:r>
    </w:p>
    <w:p w14:paraId="3493804B" w14:textId="2CAF7F3C" w:rsidR="00C84CB6" w:rsidRDefault="00C84CB6" w:rsidP="00554B60">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Milory Senat – </w:t>
      </w:r>
      <w:r w:rsidR="005F06DB">
        <w:rPr>
          <w:rFonts w:ascii="Tahoma" w:hAnsi="Tahoma" w:cs="Tahoma"/>
          <w:sz w:val="22"/>
          <w:szCs w:val="22"/>
        </w:rPr>
        <w:t xml:space="preserve">Agency for Persons with Disabilities </w:t>
      </w:r>
    </w:p>
    <w:p w14:paraId="3705AFCD" w14:textId="77777777"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Vice Mayor Chelsea Reed – City of Palm Beach Gardens, Florida</w:t>
      </w:r>
    </w:p>
    <w:p w14:paraId="656BE6E7" w14:textId="77777777"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Jean </w:t>
      </w:r>
      <w:proofErr w:type="spellStart"/>
      <w:r>
        <w:rPr>
          <w:rFonts w:ascii="Tahoma" w:hAnsi="Tahoma" w:cs="Tahoma"/>
          <w:sz w:val="22"/>
          <w:szCs w:val="22"/>
        </w:rPr>
        <w:t>Malacko</w:t>
      </w:r>
      <w:proofErr w:type="spellEnd"/>
      <w:r>
        <w:rPr>
          <w:rFonts w:ascii="Tahoma" w:hAnsi="Tahoma" w:cs="Tahoma"/>
          <w:sz w:val="22"/>
          <w:szCs w:val="22"/>
        </w:rPr>
        <w:t xml:space="preserve"> – Family Care Council</w:t>
      </w:r>
    </w:p>
    <w:p w14:paraId="4438327E" w14:textId="77777777"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Krystal Logan – First Transit</w:t>
      </w:r>
    </w:p>
    <w:p w14:paraId="3AF5DB7F" w14:textId="77777777"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Stacy Jackson – First Transit</w:t>
      </w:r>
    </w:p>
    <w:p w14:paraId="6DC55C0F" w14:textId="77777777"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Joanna Peluso – Healthier Jupiter</w:t>
      </w:r>
    </w:p>
    <w:p w14:paraId="3F0F1D31" w14:textId="77777777" w:rsidR="00167544" w:rsidRDefault="00EB1A68"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CS – General Public</w:t>
      </w:r>
      <w:r w:rsidR="00167544" w:rsidRPr="00167544">
        <w:rPr>
          <w:rFonts w:ascii="Tahoma" w:hAnsi="Tahoma" w:cs="Tahoma"/>
          <w:sz w:val="22"/>
          <w:szCs w:val="22"/>
        </w:rPr>
        <w:t xml:space="preserve"> </w:t>
      </w:r>
    </w:p>
    <w:p w14:paraId="5CAD1C05" w14:textId="78C90979"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Cesar Rued – General Public</w:t>
      </w:r>
    </w:p>
    <w:p w14:paraId="0ADA7971" w14:textId="77777777"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 xml:space="preserve">Natasha </w:t>
      </w:r>
      <w:proofErr w:type="spellStart"/>
      <w:r>
        <w:rPr>
          <w:rFonts w:ascii="Tahoma" w:hAnsi="Tahoma" w:cs="Tahoma"/>
          <w:sz w:val="22"/>
          <w:szCs w:val="22"/>
        </w:rPr>
        <w:t>Villalba</w:t>
      </w:r>
      <w:proofErr w:type="spellEnd"/>
      <w:r>
        <w:rPr>
          <w:rFonts w:ascii="Tahoma" w:hAnsi="Tahoma" w:cs="Tahoma"/>
          <w:sz w:val="22"/>
          <w:szCs w:val="22"/>
        </w:rPr>
        <w:t>-Cruz – General Public</w:t>
      </w:r>
    </w:p>
    <w:p w14:paraId="7A71950D" w14:textId="66E89143" w:rsidR="00167544" w:rsidRDefault="00167544" w:rsidP="00167544">
      <w:pPr>
        <w:pStyle w:val="ListParagraph"/>
        <w:numPr>
          <w:ilvl w:val="0"/>
          <w:numId w:val="5"/>
        </w:numPr>
        <w:spacing w:line="276" w:lineRule="auto"/>
        <w:rPr>
          <w:rFonts w:ascii="Tahoma" w:hAnsi="Tahoma" w:cs="Tahoma"/>
          <w:sz w:val="22"/>
          <w:szCs w:val="22"/>
        </w:rPr>
      </w:pPr>
      <w:r>
        <w:rPr>
          <w:rFonts w:ascii="Tahoma" w:hAnsi="Tahoma" w:cs="Tahoma"/>
          <w:sz w:val="22"/>
          <w:szCs w:val="22"/>
        </w:rPr>
        <w:t>Sue Davis-Killian – General Public</w:t>
      </w:r>
    </w:p>
    <w:p w14:paraId="086D31AB" w14:textId="77777777" w:rsidR="005F06DB" w:rsidRPr="00167544" w:rsidRDefault="005F06DB" w:rsidP="005F06DB">
      <w:pPr>
        <w:pStyle w:val="ListParagraph"/>
        <w:numPr>
          <w:ilvl w:val="0"/>
          <w:numId w:val="5"/>
        </w:numPr>
        <w:spacing w:line="276" w:lineRule="auto"/>
        <w:rPr>
          <w:rFonts w:ascii="Tahoma" w:hAnsi="Tahoma" w:cs="Tahoma"/>
          <w:sz w:val="22"/>
          <w:szCs w:val="22"/>
        </w:rPr>
      </w:pPr>
      <w:r>
        <w:rPr>
          <w:rFonts w:ascii="Tahoma" w:hAnsi="Tahoma" w:cs="Tahoma"/>
          <w:sz w:val="22"/>
          <w:szCs w:val="22"/>
        </w:rPr>
        <w:t>Alyssa Frank – TPA Staff</w:t>
      </w:r>
    </w:p>
    <w:p w14:paraId="60172B03" w14:textId="77777777" w:rsidR="005F06DB" w:rsidRDefault="005F06DB" w:rsidP="005F06DB">
      <w:pPr>
        <w:pStyle w:val="ListParagraph"/>
        <w:numPr>
          <w:ilvl w:val="0"/>
          <w:numId w:val="5"/>
        </w:numPr>
        <w:spacing w:line="276" w:lineRule="auto"/>
        <w:rPr>
          <w:rFonts w:ascii="Tahoma" w:hAnsi="Tahoma" w:cs="Tahoma"/>
          <w:sz w:val="22"/>
          <w:szCs w:val="22"/>
        </w:rPr>
      </w:pPr>
      <w:r>
        <w:rPr>
          <w:rFonts w:ascii="Tahoma" w:hAnsi="Tahoma" w:cs="Tahoma"/>
          <w:sz w:val="22"/>
          <w:szCs w:val="22"/>
        </w:rPr>
        <w:t>Margarita Pierce – TPA Staff</w:t>
      </w:r>
    </w:p>
    <w:p w14:paraId="73DA0445" w14:textId="77777777" w:rsidR="005F06DB" w:rsidRDefault="005F06DB" w:rsidP="005F06DB">
      <w:pPr>
        <w:pStyle w:val="ListParagraph"/>
        <w:numPr>
          <w:ilvl w:val="0"/>
          <w:numId w:val="5"/>
        </w:numPr>
        <w:spacing w:line="276" w:lineRule="auto"/>
        <w:rPr>
          <w:rFonts w:ascii="Tahoma" w:hAnsi="Tahoma" w:cs="Tahoma"/>
          <w:sz w:val="22"/>
          <w:szCs w:val="22"/>
        </w:rPr>
      </w:pPr>
      <w:r>
        <w:rPr>
          <w:rFonts w:ascii="Tahoma" w:hAnsi="Tahoma" w:cs="Tahoma"/>
          <w:sz w:val="22"/>
          <w:szCs w:val="22"/>
        </w:rPr>
        <w:t>Cassidy Sparks – TPA Staff</w:t>
      </w:r>
    </w:p>
    <w:p w14:paraId="03199B73" w14:textId="44A1566B" w:rsidR="005F06DB" w:rsidRPr="005F06DB" w:rsidRDefault="005F06DB" w:rsidP="005F06DB">
      <w:pPr>
        <w:pStyle w:val="ListParagraph"/>
        <w:numPr>
          <w:ilvl w:val="0"/>
          <w:numId w:val="5"/>
        </w:numPr>
        <w:spacing w:line="276" w:lineRule="auto"/>
        <w:rPr>
          <w:rFonts w:ascii="Tahoma" w:hAnsi="Tahoma" w:cs="Tahoma"/>
          <w:sz w:val="22"/>
          <w:szCs w:val="22"/>
        </w:rPr>
      </w:pPr>
      <w:r>
        <w:rPr>
          <w:rFonts w:ascii="Tahoma" w:hAnsi="Tahoma" w:cs="Tahoma"/>
          <w:sz w:val="22"/>
          <w:szCs w:val="22"/>
        </w:rPr>
        <w:t>Amanda Williams – TPA Staff</w:t>
      </w:r>
    </w:p>
    <w:p w14:paraId="33E6EA9D" w14:textId="77777777" w:rsidR="005F06DB" w:rsidRPr="00167544" w:rsidRDefault="005F06DB" w:rsidP="005F06DB">
      <w:pPr>
        <w:pStyle w:val="ListParagraph"/>
        <w:numPr>
          <w:ilvl w:val="0"/>
          <w:numId w:val="5"/>
        </w:numPr>
        <w:spacing w:line="276" w:lineRule="auto"/>
        <w:rPr>
          <w:rFonts w:ascii="Tahoma" w:hAnsi="Tahoma" w:cs="Tahoma"/>
          <w:sz w:val="22"/>
          <w:szCs w:val="22"/>
        </w:rPr>
      </w:pPr>
      <w:r>
        <w:rPr>
          <w:rFonts w:ascii="Tahoma" w:hAnsi="Tahoma" w:cs="Tahoma"/>
          <w:sz w:val="22"/>
          <w:szCs w:val="22"/>
        </w:rPr>
        <w:t>Ron Jones – Palm Tran</w:t>
      </w:r>
    </w:p>
    <w:p w14:paraId="51B1FA94" w14:textId="77777777" w:rsidR="005F06DB" w:rsidRPr="00167544" w:rsidRDefault="005F06DB" w:rsidP="005F06DB">
      <w:pPr>
        <w:pStyle w:val="ListParagraph"/>
        <w:spacing w:line="276" w:lineRule="auto"/>
        <w:rPr>
          <w:rFonts w:ascii="Tahoma" w:hAnsi="Tahoma" w:cs="Tahoma"/>
          <w:sz w:val="22"/>
          <w:szCs w:val="22"/>
        </w:rPr>
      </w:pPr>
    </w:p>
    <w:p w14:paraId="537D595F" w14:textId="77777777" w:rsidR="00167544" w:rsidRDefault="00167544" w:rsidP="00167544">
      <w:pPr>
        <w:pStyle w:val="ListParagraph"/>
        <w:spacing w:line="276" w:lineRule="auto"/>
        <w:rPr>
          <w:rFonts w:ascii="Tahoma" w:hAnsi="Tahoma" w:cs="Tahoma"/>
          <w:sz w:val="22"/>
          <w:szCs w:val="22"/>
        </w:rPr>
      </w:pPr>
    </w:p>
    <w:p w14:paraId="35AE04FD" w14:textId="7818E532" w:rsidR="00EB1A68" w:rsidRPr="00167544" w:rsidRDefault="00EB1A68" w:rsidP="00167544">
      <w:pPr>
        <w:spacing w:line="276" w:lineRule="auto"/>
        <w:ind w:left="360"/>
        <w:rPr>
          <w:rFonts w:ascii="Tahoma" w:hAnsi="Tahoma" w:cs="Tahoma"/>
          <w:sz w:val="22"/>
          <w:szCs w:val="22"/>
        </w:rPr>
      </w:pPr>
    </w:p>
    <w:p w14:paraId="71324670" w14:textId="77777777" w:rsidR="00EB1A68" w:rsidRPr="00554B60" w:rsidRDefault="00EB1A68" w:rsidP="00EB1A68">
      <w:pPr>
        <w:pStyle w:val="ListParagraph"/>
        <w:spacing w:line="276" w:lineRule="auto"/>
        <w:rPr>
          <w:rFonts w:ascii="Tahoma" w:hAnsi="Tahoma" w:cs="Tahoma"/>
          <w:sz w:val="22"/>
          <w:szCs w:val="22"/>
        </w:rPr>
      </w:pPr>
    </w:p>
    <w:p w14:paraId="73952C81" w14:textId="77777777" w:rsidR="006723EC" w:rsidRPr="00554B60" w:rsidRDefault="006723EC">
      <w:pPr>
        <w:spacing w:after="160" w:line="259" w:lineRule="auto"/>
        <w:rPr>
          <w:rFonts w:ascii="Tahoma" w:hAnsi="Tahoma" w:cs="Tahoma"/>
          <w:b/>
          <w:bCs/>
          <w:color w:val="0070C0"/>
          <w:sz w:val="28"/>
          <w:szCs w:val="28"/>
        </w:rPr>
      </w:pPr>
      <w:r w:rsidRPr="00554B60">
        <w:rPr>
          <w:rFonts w:ascii="Tahoma" w:hAnsi="Tahoma" w:cs="Tahoma"/>
          <w:b/>
          <w:bCs/>
          <w:color w:val="0070C0"/>
          <w:sz w:val="28"/>
          <w:szCs w:val="28"/>
        </w:rPr>
        <w:br w:type="page"/>
      </w:r>
    </w:p>
    <w:p w14:paraId="75250C3B" w14:textId="77777777" w:rsidR="006723EC" w:rsidRPr="00554B60" w:rsidRDefault="006723EC" w:rsidP="009C6972">
      <w:pPr>
        <w:spacing w:line="276" w:lineRule="auto"/>
        <w:rPr>
          <w:rFonts w:ascii="Tahoma" w:hAnsi="Tahoma" w:cs="Tahoma"/>
          <w:b/>
          <w:bCs/>
          <w:color w:val="0070C0"/>
          <w:sz w:val="28"/>
          <w:szCs w:val="28"/>
        </w:rPr>
      </w:pPr>
    </w:p>
    <w:p w14:paraId="77B468C0" w14:textId="77777777" w:rsidR="006723EC" w:rsidRPr="00554B60" w:rsidRDefault="006723EC" w:rsidP="009C6972">
      <w:pPr>
        <w:spacing w:line="276" w:lineRule="auto"/>
        <w:rPr>
          <w:rFonts w:ascii="Tahoma" w:hAnsi="Tahoma" w:cs="Tahoma"/>
          <w:b/>
          <w:bCs/>
          <w:color w:val="0070C0"/>
          <w:sz w:val="28"/>
          <w:szCs w:val="28"/>
        </w:rPr>
      </w:pPr>
    </w:p>
    <w:p w14:paraId="6FC7D574" w14:textId="77777777" w:rsidR="006723EC" w:rsidRPr="00554B60" w:rsidRDefault="006723EC" w:rsidP="009C6972">
      <w:pPr>
        <w:spacing w:line="276" w:lineRule="auto"/>
        <w:rPr>
          <w:rFonts w:ascii="Tahoma" w:hAnsi="Tahoma" w:cs="Tahoma"/>
          <w:b/>
          <w:bCs/>
          <w:color w:val="0070C0"/>
          <w:sz w:val="28"/>
          <w:szCs w:val="28"/>
        </w:rPr>
      </w:pPr>
    </w:p>
    <w:p w14:paraId="2E837C8B" w14:textId="77777777" w:rsidR="006723EC" w:rsidRPr="00554B60" w:rsidRDefault="006723EC" w:rsidP="009C6972">
      <w:pPr>
        <w:spacing w:line="276" w:lineRule="auto"/>
        <w:rPr>
          <w:rFonts w:ascii="Tahoma" w:hAnsi="Tahoma" w:cs="Tahoma"/>
          <w:b/>
          <w:bCs/>
          <w:color w:val="0070C0"/>
          <w:sz w:val="28"/>
          <w:szCs w:val="28"/>
        </w:rPr>
      </w:pPr>
    </w:p>
    <w:p w14:paraId="47F97CF2" w14:textId="6054C12B" w:rsidR="009C6972" w:rsidRPr="00554B60" w:rsidRDefault="009C6972" w:rsidP="009C6972">
      <w:pPr>
        <w:spacing w:line="276" w:lineRule="auto"/>
        <w:rPr>
          <w:rFonts w:ascii="Tahoma" w:hAnsi="Tahoma" w:cs="Tahoma"/>
          <w:b/>
          <w:bCs/>
          <w:color w:val="0070C0"/>
          <w:sz w:val="28"/>
          <w:szCs w:val="28"/>
        </w:rPr>
      </w:pPr>
      <w:r w:rsidRPr="00554B60">
        <w:rPr>
          <w:rFonts w:ascii="Tahoma" w:hAnsi="Tahoma" w:cs="Tahoma"/>
          <w:b/>
          <w:bCs/>
          <w:color w:val="0070C0"/>
          <w:sz w:val="28"/>
          <w:szCs w:val="28"/>
        </w:rPr>
        <w:t xml:space="preserve">Public Comments </w:t>
      </w:r>
    </w:p>
    <w:p w14:paraId="22C86BA5" w14:textId="3140E783" w:rsidR="005A48C2" w:rsidRPr="00554B60" w:rsidRDefault="009C6972" w:rsidP="00554B60">
      <w:pPr>
        <w:spacing w:line="276" w:lineRule="auto"/>
        <w:rPr>
          <w:rFonts w:ascii="Tahoma" w:hAnsi="Tahoma" w:cs="Tahoma"/>
          <w:sz w:val="22"/>
          <w:szCs w:val="22"/>
        </w:rPr>
      </w:pPr>
      <w:r w:rsidRPr="00554B60">
        <w:rPr>
          <w:rFonts w:ascii="Tahoma" w:hAnsi="Tahoma" w:cs="Tahoma"/>
          <w:sz w:val="22"/>
          <w:szCs w:val="22"/>
        </w:rPr>
        <w:t>The following questions and comments were collected during the workshop:</w:t>
      </w:r>
    </w:p>
    <w:p w14:paraId="21FE4A7C" w14:textId="77777777" w:rsidR="00554B60" w:rsidRPr="00554B60" w:rsidRDefault="00554B60" w:rsidP="00554B60">
      <w:pPr>
        <w:spacing w:line="276" w:lineRule="auto"/>
        <w:rPr>
          <w:rFonts w:ascii="Tahoma" w:hAnsi="Tahoma" w:cs="Tahoma"/>
          <w:sz w:val="22"/>
          <w:szCs w:val="22"/>
        </w:rPr>
      </w:pPr>
    </w:p>
    <w:p w14:paraId="415B7A87" w14:textId="0415B02F" w:rsidR="00554B60" w:rsidRPr="00554B60" w:rsidRDefault="00554B60" w:rsidP="00554B60">
      <w:pPr>
        <w:pStyle w:val="ListParagraph"/>
        <w:numPr>
          <w:ilvl w:val="0"/>
          <w:numId w:val="4"/>
        </w:numPr>
        <w:spacing w:line="276" w:lineRule="auto"/>
        <w:rPr>
          <w:rFonts w:ascii="Tahoma" w:hAnsi="Tahoma" w:cs="Tahoma"/>
          <w:sz w:val="22"/>
          <w:szCs w:val="22"/>
        </w:rPr>
      </w:pPr>
      <w:r w:rsidRPr="00554B60">
        <w:rPr>
          <w:rFonts w:ascii="Tahoma" w:hAnsi="Tahoma" w:cs="Tahoma"/>
          <w:sz w:val="22"/>
          <w:szCs w:val="22"/>
        </w:rPr>
        <w:t>Chair Grant commented on closing the Digital Divide experienced within the county and shared that it connects to transportation. For example, if someone can work from home, then it lowers the number of trips they would need to take via Palm Tran Connection.</w:t>
      </w:r>
    </w:p>
    <w:p w14:paraId="276E5ACF" w14:textId="408EB81F" w:rsidR="00554B60" w:rsidRDefault="008F38F1" w:rsidP="00554B60">
      <w:pPr>
        <w:pStyle w:val="ListParagraph"/>
        <w:numPr>
          <w:ilvl w:val="0"/>
          <w:numId w:val="4"/>
        </w:numPr>
        <w:spacing w:line="276" w:lineRule="auto"/>
        <w:rPr>
          <w:rFonts w:ascii="Trebuchet MS" w:hAnsi="Trebuchet MS"/>
          <w:sz w:val="22"/>
          <w:szCs w:val="22"/>
        </w:rPr>
      </w:pPr>
      <w:r>
        <w:rPr>
          <w:rFonts w:ascii="Trebuchet MS" w:hAnsi="Trebuchet MS"/>
          <w:sz w:val="22"/>
          <w:szCs w:val="22"/>
        </w:rPr>
        <w:t>The fare for Palm Tran is $3</w:t>
      </w:r>
      <w:r w:rsidR="00554B60">
        <w:rPr>
          <w:rFonts w:ascii="Trebuchet MS" w:hAnsi="Trebuchet MS"/>
          <w:sz w:val="22"/>
          <w:szCs w:val="22"/>
        </w:rPr>
        <w:t>.</w:t>
      </w:r>
      <w:r>
        <w:rPr>
          <w:rFonts w:ascii="Trebuchet MS" w:hAnsi="Trebuchet MS"/>
          <w:sz w:val="22"/>
          <w:szCs w:val="22"/>
        </w:rPr>
        <w:t>50.</w:t>
      </w:r>
      <w:r w:rsidR="00554B60">
        <w:rPr>
          <w:rFonts w:ascii="Trebuchet MS" w:hAnsi="Trebuchet MS"/>
          <w:sz w:val="22"/>
          <w:szCs w:val="22"/>
        </w:rPr>
        <w:t xml:space="preserve"> </w:t>
      </w:r>
      <w:r>
        <w:rPr>
          <w:rFonts w:ascii="Trebuchet MS" w:hAnsi="Trebuchet MS"/>
          <w:sz w:val="22"/>
          <w:szCs w:val="22"/>
        </w:rPr>
        <w:t>Although that amount may seem small, it can add up quickly for a family facing poverty. Is it possible to move to a sliding scale model instead?</w:t>
      </w:r>
    </w:p>
    <w:p w14:paraId="52F8A1BE" w14:textId="77777777" w:rsidR="008F38F1" w:rsidRDefault="008F38F1" w:rsidP="008F38F1">
      <w:pPr>
        <w:pStyle w:val="ListParagraph"/>
        <w:numPr>
          <w:ilvl w:val="1"/>
          <w:numId w:val="4"/>
        </w:numPr>
        <w:spacing w:line="276" w:lineRule="auto"/>
        <w:rPr>
          <w:rFonts w:ascii="Trebuchet MS" w:hAnsi="Trebuchet MS"/>
          <w:sz w:val="22"/>
          <w:szCs w:val="22"/>
        </w:rPr>
      </w:pPr>
      <w:r>
        <w:rPr>
          <w:rFonts w:ascii="Trebuchet MS" w:hAnsi="Trebuchet MS"/>
          <w:sz w:val="22"/>
          <w:szCs w:val="22"/>
        </w:rPr>
        <w:t>Question answered by Palm Tran staff.</w:t>
      </w:r>
    </w:p>
    <w:p w14:paraId="4633E46A" w14:textId="76EA6D29" w:rsidR="008F38F1" w:rsidRDefault="008F38F1" w:rsidP="008F38F1">
      <w:pPr>
        <w:pStyle w:val="ListParagraph"/>
        <w:numPr>
          <w:ilvl w:val="0"/>
          <w:numId w:val="4"/>
        </w:numPr>
        <w:spacing w:line="276" w:lineRule="auto"/>
        <w:rPr>
          <w:rFonts w:ascii="Trebuchet MS" w:hAnsi="Trebuchet MS"/>
          <w:sz w:val="22"/>
          <w:szCs w:val="22"/>
        </w:rPr>
      </w:pPr>
      <w:r>
        <w:rPr>
          <w:rFonts w:ascii="Trebuchet MS" w:hAnsi="Trebuchet MS"/>
          <w:sz w:val="22"/>
          <w:szCs w:val="22"/>
        </w:rPr>
        <w:t xml:space="preserve"> Is the only option to purchase a Palm Tran Pass to go to the office in the Southern part of the county?</w:t>
      </w:r>
    </w:p>
    <w:p w14:paraId="1A6AC30B" w14:textId="71D444FF" w:rsidR="008F38F1" w:rsidRDefault="008F38F1" w:rsidP="008F38F1">
      <w:pPr>
        <w:pStyle w:val="ListParagraph"/>
        <w:numPr>
          <w:ilvl w:val="1"/>
          <w:numId w:val="4"/>
        </w:numPr>
        <w:spacing w:line="276" w:lineRule="auto"/>
        <w:rPr>
          <w:rFonts w:ascii="Trebuchet MS" w:hAnsi="Trebuchet MS"/>
          <w:sz w:val="22"/>
          <w:szCs w:val="22"/>
        </w:rPr>
      </w:pPr>
      <w:r>
        <w:rPr>
          <w:rFonts w:ascii="Trebuchet MS" w:hAnsi="Trebuchet MS"/>
          <w:sz w:val="22"/>
          <w:szCs w:val="22"/>
        </w:rPr>
        <w:t>Question answered by Palm Tran staff.</w:t>
      </w:r>
    </w:p>
    <w:p w14:paraId="0C446EC1" w14:textId="77777777" w:rsidR="00EF3DDE" w:rsidRDefault="0049075F" w:rsidP="00EF3DDE">
      <w:pPr>
        <w:pStyle w:val="ListParagraph"/>
        <w:numPr>
          <w:ilvl w:val="0"/>
          <w:numId w:val="4"/>
        </w:numPr>
        <w:spacing w:line="276" w:lineRule="auto"/>
        <w:rPr>
          <w:rFonts w:ascii="Trebuchet MS" w:hAnsi="Trebuchet MS"/>
          <w:sz w:val="22"/>
          <w:szCs w:val="22"/>
        </w:rPr>
      </w:pPr>
      <w:r>
        <w:rPr>
          <w:rFonts w:ascii="Trebuchet MS" w:hAnsi="Trebuchet MS"/>
          <w:sz w:val="22"/>
          <w:szCs w:val="22"/>
        </w:rPr>
        <w:t xml:space="preserve">The addition of scheduling through the website has been helpful in scheduling. However, </w:t>
      </w:r>
      <w:r w:rsidR="00EF3DDE">
        <w:rPr>
          <w:rFonts w:ascii="Trebuchet MS" w:hAnsi="Trebuchet MS"/>
          <w:sz w:val="22"/>
          <w:szCs w:val="22"/>
        </w:rPr>
        <w:t>why has the number of days to book in advance changed from four days to three?</w:t>
      </w:r>
    </w:p>
    <w:p w14:paraId="07D74715" w14:textId="581D93E7" w:rsidR="0049075F" w:rsidRPr="00EF3DDE" w:rsidRDefault="00EF3DDE" w:rsidP="00EF3DDE">
      <w:pPr>
        <w:pStyle w:val="ListParagraph"/>
        <w:numPr>
          <w:ilvl w:val="1"/>
          <w:numId w:val="4"/>
        </w:numPr>
        <w:spacing w:line="276" w:lineRule="auto"/>
        <w:rPr>
          <w:rFonts w:ascii="Trebuchet MS" w:hAnsi="Trebuchet MS"/>
          <w:sz w:val="22"/>
          <w:szCs w:val="22"/>
        </w:rPr>
      </w:pPr>
      <w:r>
        <w:rPr>
          <w:rFonts w:ascii="Trebuchet MS" w:hAnsi="Trebuchet MS"/>
          <w:sz w:val="22"/>
          <w:szCs w:val="22"/>
        </w:rPr>
        <w:t>Question answered by Palm Tran staff.</w:t>
      </w:r>
      <w:r w:rsidR="0049075F" w:rsidRPr="00EF3DDE">
        <w:rPr>
          <w:rFonts w:ascii="Trebuchet MS" w:hAnsi="Trebuchet MS"/>
          <w:sz w:val="22"/>
          <w:szCs w:val="22"/>
        </w:rPr>
        <w:t xml:space="preserve"> </w:t>
      </w:r>
    </w:p>
    <w:p w14:paraId="1BEA2D95" w14:textId="5FB9C18D" w:rsidR="0049075F" w:rsidRDefault="00EF3DDE" w:rsidP="008F38F1">
      <w:pPr>
        <w:pStyle w:val="ListParagraph"/>
        <w:numPr>
          <w:ilvl w:val="0"/>
          <w:numId w:val="4"/>
        </w:numPr>
        <w:spacing w:line="276" w:lineRule="auto"/>
        <w:rPr>
          <w:rFonts w:ascii="Trebuchet MS" w:hAnsi="Trebuchet MS"/>
          <w:sz w:val="22"/>
          <w:szCs w:val="22"/>
        </w:rPr>
      </w:pPr>
      <w:r>
        <w:rPr>
          <w:rFonts w:ascii="Trebuchet MS" w:hAnsi="Trebuchet MS"/>
          <w:sz w:val="22"/>
          <w:szCs w:val="22"/>
        </w:rPr>
        <w:t>How will changes to the recertification process impact rider experience?</w:t>
      </w:r>
    </w:p>
    <w:p w14:paraId="74432A91" w14:textId="2B48CE50" w:rsidR="00EF3DDE" w:rsidRDefault="00EF3DDE" w:rsidP="00EF3DDE">
      <w:pPr>
        <w:pStyle w:val="ListParagraph"/>
        <w:numPr>
          <w:ilvl w:val="1"/>
          <w:numId w:val="4"/>
        </w:numPr>
        <w:spacing w:line="276" w:lineRule="auto"/>
        <w:rPr>
          <w:rFonts w:ascii="Trebuchet MS" w:hAnsi="Trebuchet MS"/>
          <w:sz w:val="22"/>
          <w:szCs w:val="22"/>
        </w:rPr>
      </w:pPr>
      <w:r>
        <w:rPr>
          <w:rFonts w:ascii="Trebuchet MS" w:hAnsi="Trebuchet MS"/>
          <w:sz w:val="22"/>
          <w:szCs w:val="22"/>
        </w:rPr>
        <w:t>Question answered by Palm Tran staff.</w:t>
      </w:r>
    </w:p>
    <w:p w14:paraId="0D42393F" w14:textId="77777777" w:rsidR="00EF3DDE" w:rsidRDefault="00EF3DDE" w:rsidP="00EF3DDE">
      <w:pPr>
        <w:pStyle w:val="ListParagraph"/>
        <w:numPr>
          <w:ilvl w:val="0"/>
          <w:numId w:val="4"/>
        </w:numPr>
        <w:spacing w:line="276" w:lineRule="auto"/>
        <w:rPr>
          <w:rFonts w:ascii="Trebuchet MS" w:hAnsi="Trebuchet MS"/>
          <w:sz w:val="22"/>
          <w:szCs w:val="22"/>
        </w:rPr>
      </w:pPr>
      <w:r>
        <w:rPr>
          <w:rFonts w:ascii="Trebuchet MS" w:hAnsi="Trebuchet MS"/>
          <w:sz w:val="22"/>
          <w:szCs w:val="22"/>
        </w:rPr>
        <w:t>Member discussion ensued on fixed route locations in front of every high school, and transportation being the third highest barrier to employment.</w:t>
      </w:r>
    </w:p>
    <w:p w14:paraId="409AD5D7" w14:textId="77777777" w:rsidR="00EF3DDE" w:rsidRDefault="00EF3DDE" w:rsidP="00EF3DDE">
      <w:pPr>
        <w:pStyle w:val="ListParagraph"/>
        <w:numPr>
          <w:ilvl w:val="0"/>
          <w:numId w:val="4"/>
        </w:numPr>
        <w:spacing w:line="276" w:lineRule="auto"/>
        <w:rPr>
          <w:rFonts w:ascii="Trebuchet MS" w:hAnsi="Trebuchet MS"/>
          <w:sz w:val="22"/>
          <w:szCs w:val="22"/>
        </w:rPr>
      </w:pPr>
      <w:r>
        <w:rPr>
          <w:rFonts w:ascii="Trebuchet MS" w:hAnsi="Trebuchet MS"/>
          <w:sz w:val="22"/>
          <w:szCs w:val="22"/>
        </w:rPr>
        <w:t xml:space="preserve">Palm Tran Connection helps provide mobility for citizens with disabilities and the drivers provide great service. </w:t>
      </w:r>
    </w:p>
    <w:p w14:paraId="231F9274" w14:textId="77777777" w:rsidR="00EF3DDE" w:rsidRPr="00554B60" w:rsidRDefault="00EF3DDE" w:rsidP="00EF3DDE">
      <w:pPr>
        <w:pStyle w:val="ListParagraph"/>
        <w:spacing w:line="276" w:lineRule="auto"/>
        <w:rPr>
          <w:rFonts w:ascii="Trebuchet MS" w:hAnsi="Trebuchet MS"/>
          <w:sz w:val="22"/>
          <w:szCs w:val="22"/>
        </w:rPr>
      </w:pPr>
    </w:p>
    <w:sectPr w:rsidR="00EF3DDE" w:rsidRPr="00554B60" w:rsidSect="009770A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8E53" w14:textId="77777777" w:rsidR="009C6972" w:rsidRDefault="009C6972" w:rsidP="009C6972">
      <w:r>
        <w:separator/>
      </w:r>
    </w:p>
  </w:endnote>
  <w:endnote w:type="continuationSeparator" w:id="0">
    <w:p w14:paraId="74688034" w14:textId="77777777" w:rsidR="009C6972" w:rsidRDefault="009C6972" w:rsidP="009C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6F737B"/>
      </w:rPr>
      <w:id w:val="613713051"/>
      <w:docPartObj>
        <w:docPartGallery w:val="Page Numbers (Bottom of Page)"/>
        <w:docPartUnique/>
      </w:docPartObj>
    </w:sdtPr>
    <w:sdtEndPr>
      <w:rPr>
        <w:noProof/>
      </w:rPr>
    </w:sdtEndPr>
    <w:sdtContent>
      <w:p w14:paraId="000316F3" w14:textId="6561E0CC" w:rsidR="006723EC" w:rsidRPr="009770A5" w:rsidRDefault="009770A5" w:rsidP="009770A5">
        <w:pPr>
          <w:pStyle w:val="Footer"/>
          <w:rPr>
            <w:rFonts w:ascii="Tahoma" w:hAnsi="Tahoma" w:cs="Tahoma"/>
            <w:color w:val="6F737B"/>
          </w:rPr>
        </w:pPr>
        <w:r w:rsidRPr="009770A5">
          <w:rPr>
            <w:rFonts w:ascii="Tahoma" w:hAnsi="Tahoma" w:cs="Tahoma"/>
            <w:color w:val="6F737B"/>
          </w:rPr>
          <w:t xml:space="preserve">TD Public Workshop Summary </w:t>
        </w:r>
        <w:r w:rsidRPr="009770A5">
          <w:rPr>
            <w:rFonts w:ascii="Tahoma" w:hAnsi="Tahoma" w:cs="Tahoma"/>
            <w:color w:val="6F737B"/>
          </w:rPr>
          <w:tab/>
          <w:t xml:space="preserve">Page </w:t>
        </w:r>
        <w:r w:rsidRPr="009770A5">
          <w:rPr>
            <w:rFonts w:ascii="Tahoma" w:hAnsi="Tahoma" w:cs="Tahoma"/>
            <w:color w:val="6F737B"/>
          </w:rPr>
          <w:fldChar w:fldCharType="begin"/>
        </w:r>
        <w:r w:rsidRPr="009770A5">
          <w:rPr>
            <w:rFonts w:ascii="Tahoma" w:hAnsi="Tahoma" w:cs="Tahoma"/>
            <w:color w:val="6F737B"/>
          </w:rPr>
          <w:instrText xml:space="preserve"> PAGE   \* MERGEFORMAT </w:instrText>
        </w:r>
        <w:r w:rsidRPr="009770A5">
          <w:rPr>
            <w:rFonts w:ascii="Tahoma" w:hAnsi="Tahoma" w:cs="Tahoma"/>
            <w:color w:val="6F737B"/>
          </w:rPr>
          <w:fldChar w:fldCharType="separate"/>
        </w:r>
        <w:r w:rsidRPr="009770A5">
          <w:rPr>
            <w:rFonts w:ascii="Tahoma" w:hAnsi="Tahoma" w:cs="Tahoma"/>
            <w:noProof/>
            <w:color w:val="6F737B"/>
          </w:rPr>
          <w:t>2</w:t>
        </w:r>
        <w:r w:rsidRPr="009770A5">
          <w:rPr>
            <w:rFonts w:ascii="Tahoma" w:hAnsi="Tahoma" w:cs="Tahoma"/>
            <w:noProof/>
            <w:color w:val="6F737B"/>
          </w:rPr>
          <w:fldChar w:fldCharType="end"/>
        </w:r>
        <w:r w:rsidRPr="009770A5">
          <w:rPr>
            <w:rFonts w:ascii="Tahoma" w:hAnsi="Tahoma" w:cs="Tahoma"/>
            <w:noProof/>
            <w:color w:val="6F737B"/>
          </w:rPr>
          <w:t xml:space="preserve">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5988" w14:textId="18CE76D7" w:rsidR="006723EC" w:rsidRPr="009770A5" w:rsidRDefault="009770A5" w:rsidP="009770A5">
    <w:pPr>
      <w:pStyle w:val="BasicParagraph"/>
      <w:jc w:val="center"/>
      <w:rPr>
        <w:rFonts w:ascii="Tahoma" w:hAnsi="Tahoma" w:cs="Tahoma"/>
        <w:color w:val="6F737B"/>
        <w:spacing w:val="8"/>
        <w:sz w:val="20"/>
        <w:szCs w:val="20"/>
      </w:rPr>
    </w:pPr>
    <w:r w:rsidRPr="009770A5">
      <w:rPr>
        <w:rFonts w:ascii="Tahoma" w:hAnsi="Tahoma" w:cs="Tahoma"/>
        <w:color w:val="6F737B"/>
        <w:spacing w:val="8"/>
        <w:sz w:val="20"/>
        <w:szCs w:val="20"/>
      </w:rPr>
      <w:t xml:space="preserve">301 Datura </w:t>
    </w:r>
    <w:proofErr w:type="gramStart"/>
    <w:r w:rsidRPr="009770A5">
      <w:rPr>
        <w:rFonts w:ascii="Tahoma" w:hAnsi="Tahoma" w:cs="Tahoma"/>
        <w:color w:val="6F737B"/>
        <w:spacing w:val="8"/>
        <w:sz w:val="20"/>
        <w:szCs w:val="20"/>
      </w:rPr>
      <w:t>Street,  West</w:t>
    </w:r>
    <w:proofErr w:type="gramEnd"/>
    <w:r w:rsidRPr="009770A5">
      <w:rPr>
        <w:rFonts w:ascii="Tahoma" w:hAnsi="Tahoma" w:cs="Tahoma"/>
        <w:color w:val="6F737B"/>
        <w:spacing w:val="8"/>
        <w:sz w:val="20"/>
        <w:szCs w:val="20"/>
      </w:rPr>
      <w:t xml:space="preserve"> Palm Beach, </w:t>
    </w:r>
    <w:r w:rsidRPr="009770A5">
      <w:rPr>
        <w:rFonts w:ascii="Tahoma" w:hAnsi="Tahoma" w:cs="Tahoma"/>
        <w:caps/>
        <w:color w:val="6F737B"/>
        <w:spacing w:val="8"/>
        <w:sz w:val="20"/>
        <w:szCs w:val="20"/>
      </w:rPr>
      <w:t>Fl</w:t>
    </w:r>
    <w:r w:rsidRPr="009770A5">
      <w:rPr>
        <w:rFonts w:ascii="Tahoma" w:hAnsi="Tahoma" w:cs="Tahoma"/>
        <w:color w:val="6F737B"/>
        <w:spacing w:val="8"/>
        <w:sz w:val="20"/>
        <w:szCs w:val="20"/>
      </w:rPr>
      <w:t xml:space="preserve"> 33401   │   </w:t>
    </w:r>
    <w:r w:rsidRPr="009770A5">
      <w:rPr>
        <w:rFonts w:ascii="Tahoma" w:hAnsi="Tahoma" w:cs="Tahoma"/>
        <w:caps/>
        <w:color w:val="6F737B"/>
        <w:spacing w:val="11"/>
        <w:sz w:val="20"/>
        <w:szCs w:val="20"/>
      </w:rPr>
      <w:t>561.725.0800</w:t>
    </w:r>
    <w:r w:rsidRPr="009770A5">
      <w:rPr>
        <w:rFonts w:ascii="Tahoma" w:hAnsi="Tahoma" w:cs="Tahoma"/>
        <w:color w:val="6F737B"/>
        <w:spacing w:val="8"/>
        <w:sz w:val="20"/>
        <w:szCs w:val="20"/>
      </w:rPr>
      <w:t xml:space="preserve">   │   PalmBeachTPA.org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D63C" w14:textId="77777777" w:rsidR="009C6972" w:rsidRDefault="009C6972" w:rsidP="009C6972">
      <w:r>
        <w:separator/>
      </w:r>
    </w:p>
  </w:footnote>
  <w:footnote w:type="continuationSeparator" w:id="0">
    <w:p w14:paraId="246A2044" w14:textId="77777777" w:rsidR="009C6972" w:rsidRDefault="009C6972" w:rsidP="009C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8571" w14:textId="183DF949" w:rsidR="009C6972" w:rsidRPr="009C6972" w:rsidRDefault="009C6972" w:rsidP="009C6972">
    <w:pPr>
      <w:pStyle w:val="Header"/>
    </w:pPr>
    <w:r>
      <w:rPr>
        <w:noProof/>
      </w:rPr>
      <w:drawing>
        <wp:anchor distT="0" distB="0" distL="114300" distR="114300" simplePos="0" relativeHeight="251658240" behindDoc="1" locked="0" layoutInCell="1" allowOverlap="1" wp14:anchorId="7C48C086" wp14:editId="404B323D">
          <wp:simplePos x="0" y="0"/>
          <wp:positionH relativeFrom="margin">
            <wp:align>center</wp:align>
          </wp:positionH>
          <wp:positionV relativeFrom="paragraph">
            <wp:posOffset>0</wp:posOffset>
          </wp:positionV>
          <wp:extent cx="3926350" cy="1088136"/>
          <wp:effectExtent l="0" t="0" r="0" b="0"/>
          <wp:wrapNone/>
          <wp:docPr id="1" name="Picture 1" descr="A picture containing text, bott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ttl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26350" cy="10881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D817" w14:textId="2A601B16" w:rsidR="00554B60" w:rsidRDefault="00554B60">
    <w:pPr>
      <w:pStyle w:val="Header"/>
    </w:pPr>
    <w:r>
      <w:rPr>
        <w:noProof/>
      </w:rPr>
      <w:drawing>
        <wp:anchor distT="0" distB="0" distL="114300" distR="114300" simplePos="0" relativeHeight="251660288" behindDoc="1" locked="0" layoutInCell="1" allowOverlap="1" wp14:anchorId="43FBD510" wp14:editId="03442F24">
          <wp:simplePos x="0" y="0"/>
          <wp:positionH relativeFrom="margin">
            <wp:align>center</wp:align>
          </wp:positionH>
          <wp:positionV relativeFrom="paragraph">
            <wp:posOffset>0</wp:posOffset>
          </wp:positionV>
          <wp:extent cx="3926350" cy="1088136"/>
          <wp:effectExtent l="0" t="0" r="0" b="0"/>
          <wp:wrapNone/>
          <wp:docPr id="3" name="Picture 3" descr="A picture containing text, bottl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ttl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26350" cy="10881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51A"/>
    <w:multiLevelType w:val="hybridMultilevel"/>
    <w:tmpl w:val="DDD48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F6675"/>
    <w:multiLevelType w:val="hybridMultilevel"/>
    <w:tmpl w:val="D3888186"/>
    <w:lvl w:ilvl="0" w:tplc="04090001">
      <w:start w:val="3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F1994"/>
    <w:multiLevelType w:val="hybridMultilevel"/>
    <w:tmpl w:val="E3FA6B1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33938"/>
    <w:multiLevelType w:val="hybridMultilevel"/>
    <w:tmpl w:val="02B2AAC4"/>
    <w:lvl w:ilvl="0" w:tplc="04090001">
      <w:start w:val="3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F0193D"/>
    <w:multiLevelType w:val="hybridMultilevel"/>
    <w:tmpl w:val="98F4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72"/>
    <w:rsid w:val="00167544"/>
    <w:rsid w:val="0049075F"/>
    <w:rsid w:val="00554B60"/>
    <w:rsid w:val="005A48C2"/>
    <w:rsid w:val="005F06DB"/>
    <w:rsid w:val="006723EC"/>
    <w:rsid w:val="008F38F1"/>
    <w:rsid w:val="009770A5"/>
    <w:rsid w:val="009C6972"/>
    <w:rsid w:val="00C84CB6"/>
    <w:rsid w:val="00EB1A68"/>
    <w:rsid w:val="00EF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24906"/>
  <w15:chartTrackingRefBased/>
  <w15:docId w15:val="{010E0849-97D5-4466-B0AB-ED872BAB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9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972"/>
    <w:pPr>
      <w:ind w:left="720"/>
    </w:pPr>
  </w:style>
  <w:style w:type="character" w:styleId="CommentReference">
    <w:name w:val="annotation reference"/>
    <w:basedOn w:val="DefaultParagraphFont"/>
    <w:uiPriority w:val="99"/>
    <w:semiHidden/>
    <w:unhideWhenUsed/>
    <w:rsid w:val="009C6972"/>
    <w:rPr>
      <w:sz w:val="16"/>
      <w:szCs w:val="16"/>
    </w:rPr>
  </w:style>
  <w:style w:type="paragraph" w:styleId="CommentText">
    <w:name w:val="annotation text"/>
    <w:basedOn w:val="Normal"/>
    <w:link w:val="CommentTextChar"/>
    <w:uiPriority w:val="99"/>
    <w:unhideWhenUsed/>
    <w:rsid w:val="009C6972"/>
  </w:style>
  <w:style w:type="character" w:customStyle="1" w:styleId="CommentTextChar">
    <w:name w:val="Comment Text Char"/>
    <w:basedOn w:val="DefaultParagraphFont"/>
    <w:link w:val="CommentText"/>
    <w:uiPriority w:val="99"/>
    <w:rsid w:val="009C6972"/>
    <w:rPr>
      <w:rFonts w:ascii="Times New Roman" w:eastAsia="Times New Roman" w:hAnsi="Times New Roman" w:cs="Times New Roman"/>
      <w:sz w:val="20"/>
      <w:szCs w:val="20"/>
    </w:rPr>
  </w:style>
  <w:style w:type="character" w:styleId="Mention">
    <w:name w:val="Mention"/>
    <w:basedOn w:val="DefaultParagraphFont"/>
    <w:uiPriority w:val="99"/>
    <w:unhideWhenUsed/>
    <w:rsid w:val="009C6972"/>
    <w:rPr>
      <w:color w:val="2B579A"/>
      <w:shd w:val="clear" w:color="auto" w:fill="E1DFDD"/>
    </w:rPr>
  </w:style>
  <w:style w:type="paragraph" w:styleId="Header">
    <w:name w:val="header"/>
    <w:basedOn w:val="Normal"/>
    <w:link w:val="HeaderChar"/>
    <w:uiPriority w:val="99"/>
    <w:unhideWhenUsed/>
    <w:rsid w:val="009C6972"/>
    <w:pPr>
      <w:tabs>
        <w:tab w:val="center" w:pos="4680"/>
        <w:tab w:val="right" w:pos="9360"/>
      </w:tabs>
    </w:pPr>
  </w:style>
  <w:style w:type="character" w:customStyle="1" w:styleId="HeaderChar">
    <w:name w:val="Header Char"/>
    <w:basedOn w:val="DefaultParagraphFont"/>
    <w:link w:val="Header"/>
    <w:uiPriority w:val="99"/>
    <w:rsid w:val="009C69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C6972"/>
    <w:pPr>
      <w:tabs>
        <w:tab w:val="center" w:pos="4680"/>
        <w:tab w:val="right" w:pos="9360"/>
      </w:tabs>
    </w:pPr>
  </w:style>
  <w:style w:type="character" w:customStyle="1" w:styleId="FooterChar">
    <w:name w:val="Footer Char"/>
    <w:basedOn w:val="DefaultParagraphFont"/>
    <w:link w:val="Footer"/>
    <w:uiPriority w:val="99"/>
    <w:rsid w:val="009C6972"/>
    <w:rPr>
      <w:rFonts w:ascii="Times New Roman" w:eastAsia="Times New Roman" w:hAnsi="Times New Roman" w:cs="Times New Roman"/>
      <w:sz w:val="20"/>
      <w:szCs w:val="20"/>
    </w:rPr>
  </w:style>
  <w:style w:type="paragraph" w:customStyle="1" w:styleId="BasicParagraph">
    <w:name w:val="[Basic Paragraph]"/>
    <w:basedOn w:val="Normal"/>
    <w:uiPriority w:val="99"/>
    <w:rsid w:val="006723EC"/>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DD637D66454893F608D3647AEA69" ma:contentTypeVersion="13" ma:contentTypeDescription="Create a new document." ma:contentTypeScope="" ma:versionID="3b7bfe24f33b1bc697d77d6a06ebe429">
  <xsd:schema xmlns:xsd="http://www.w3.org/2001/XMLSchema" xmlns:xs="http://www.w3.org/2001/XMLSchema" xmlns:p="http://schemas.microsoft.com/office/2006/metadata/properties" xmlns:ns2="a9d449a8-2375-42b6-a9f4-110971acbe8c" xmlns:ns3="aa7f1fb6-756e-4855-9f16-f3f1460ff54c" targetNamespace="http://schemas.microsoft.com/office/2006/metadata/properties" ma:root="true" ma:fieldsID="0871afa260ab1b368c32034638dbfb0e" ns2:_="" ns3:_="">
    <xsd:import namespace="a9d449a8-2375-42b6-a9f4-110971acbe8c"/>
    <xsd:import namespace="aa7f1fb6-756e-4855-9f16-f3f1460ff5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449a8-2375-42b6-a9f4-110971acb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7f1fb6-756e-4855-9f16-f3f1460ff5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FCD40-63A6-4E32-A8FA-1F35E45F360B}"/>
</file>

<file path=customXml/itemProps2.xml><?xml version="1.0" encoding="utf-8"?>
<ds:datastoreItem xmlns:ds="http://schemas.openxmlformats.org/officeDocument/2006/customXml" ds:itemID="{E66BFB39-7EB2-4201-BFC1-69C8436FD5B3}"/>
</file>

<file path=customXml/itemProps3.xml><?xml version="1.0" encoding="utf-8"?>
<ds:datastoreItem xmlns:ds="http://schemas.openxmlformats.org/officeDocument/2006/customXml" ds:itemID="{8DADACC7-0331-4A3B-A9C1-22FF90F5686E}"/>
</file>

<file path=docProps/app.xml><?xml version="1.0" encoding="utf-8"?>
<Properties xmlns="http://schemas.openxmlformats.org/officeDocument/2006/extended-properties" xmlns:vt="http://schemas.openxmlformats.org/officeDocument/2006/docPropsVTypes">
  <Template>Normal</Template>
  <TotalTime>55</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Williams</dc:creator>
  <cp:keywords/>
  <dc:description/>
  <cp:lastModifiedBy>Amanda Williams</cp:lastModifiedBy>
  <cp:revision>1</cp:revision>
  <dcterms:created xsi:type="dcterms:W3CDTF">2022-03-16T11:46:00Z</dcterms:created>
  <dcterms:modified xsi:type="dcterms:W3CDTF">2022-03-16T12:43:00Z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0x01010034F7DD637D66454893F608D3647AEA69</vt:lpwstr>
  </property>
</Properties>
</file>